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88" w:rsidRDefault="00B86388" w:rsidP="00B8638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«Средняя школа №16 г. Мозыря»</w:t>
      </w:r>
    </w:p>
    <w:p w:rsidR="00B86388" w:rsidRDefault="00B86388" w:rsidP="00B8638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химии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Грамович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А.С.</w:t>
      </w:r>
    </w:p>
    <w:p w:rsidR="00B86388" w:rsidRDefault="00B86388" w:rsidP="00B8638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по теме  «Кислородсодержащие соединения серы»</w:t>
      </w:r>
    </w:p>
    <w:p w:rsidR="00B86388" w:rsidRDefault="00B86388" w:rsidP="00B8638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(ΧӀ класс, химико-биологическое направление)</w:t>
      </w:r>
    </w:p>
    <w:p w:rsidR="00463B78" w:rsidRDefault="00463B78" w:rsidP="00463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усвоения новых знаний.</w:t>
      </w:r>
    </w:p>
    <w:p w:rsidR="00463B78" w:rsidRDefault="00463B78" w:rsidP="00463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Обучающая цель урока:</w:t>
      </w:r>
      <w:r>
        <w:rPr>
          <w:rFonts w:ascii="Times New Roman" w:hAnsi="Times New Roman" w:cs="Times New Roman"/>
          <w:sz w:val="28"/>
          <w:szCs w:val="28"/>
        </w:rPr>
        <w:t xml:space="preserve"> планируется, что учащиеся будут </w:t>
      </w:r>
      <w:r>
        <w:rPr>
          <w:rFonts w:ascii="Times New Roman" w:hAnsi="Times New Roman" w:cs="Times New Roman"/>
          <w:i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 xml:space="preserve"> физические, химические свойства кислородсодержащих соединений серы (оксидов серы (ІV и VІ), сернистой и серной кислот), </w:t>
      </w:r>
      <w:r>
        <w:rPr>
          <w:rFonts w:ascii="Times New Roman" w:hAnsi="Times New Roman" w:cs="Times New Roman"/>
          <w:i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 xml:space="preserve"> отличать и составлять уравнения химических реакций различных типов, отражающие их химические свойства, практически осуществлять реакции согласно правилам безопасности.</w:t>
      </w:r>
    </w:p>
    <w:p w:rsidR="00463B78" w:rsidRDefault="00463B78" w:rsidP="00463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личностного развития учащихся: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повышения познавательной активности учащихся, развития коммуникативных умений; содействовать воспитанию коллективной культуры учебной деятельности (умению работать в паре, группе); способствовать развитию экспериментальных умений, умения рассуждать, обобщать и делать выводы. </w:t>
      </w:r>
    </w:p>
    <w:p w:rsidR="00463B78" w:rsidRDefault="00463B78" w:rsidP="00463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Прогнозируемый результат урока: </w:t>
      </w:r>
      <w:r>
        <w:rPr>
          <w:rFonts w:ascii="Times New Roman" w:hAnsi="Times New Roman" w:cs="Times New Roman"/>
          <w:sz w:val="28"/>
          <w:szCs w:val="28"/>
        </w:rPr>
        <w:t xml:space="preserve">планируется, что в конце урока учащиеся успешно выполнят тест. </w:t>
      </w:r>
    </w:p>
    <w:p w:rsidR="00463B78" w:rsidRDefault="00463B78" w:rsidP="00463B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Материальное обеспечение урока:</w:t>
      </w:r>
    </w:p>
    <w:p w:rsidR="00463B78" w:rsidRDefault="00463B78" w:rsidP="00463B7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реактивы к лабораторному опыту №6 (на столах учащихся);</w:t>
      </w:r>
    </w:p>
    <w:p w:rsidR="00463B78" w:rsidRDefault="00463B78" w:rsidP="00463B7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инструкции  к лабораторному опыту №6, памятки по правилам безопасности; памятка о правилах поведения в паре (группе);</w:t>
      </w:r>
    </w:p>
    <w:p w:rsidR="00463B78" w:rsidRDefault="00463B78" w:rsidP="00463B7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– задания для работы в паре; алгоритм работы в паре;</w:t>
      </w:r>
    </w:p>
    <w:p w:rsidR="00463B78" w:rsidRDefault="00463B78" w:rsidP="00463B7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учета само- и взаимоконтроля.</w:t>
      </w:r>
    </w:p>
    <w:p w:rsidR="00463B78" w:rsidRDefault="00463B78" w:rsidP="00463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организации учебной деятельности</w:t>
      </w:r>
      <w:r>
        <w:rPr>
          <w:rFonts w:ascii="Times New Roman" w:hAnsi="Times New Roman" w:cs="Times New Roman"/>
          <w:sz w:val="28"/>
          <w:szCs w:val="28"/>
        </w:rPr>
        <w:t>: индивидуальная работа (ИР), парная работа (ППС, ПСС), групповая работа (ГР), фронтальная работа (</w:t>
      </w:r>
      <w:proofErr w:type="gramStart"/>
      <w:r>
        <w:rPr>
          <w:rFonts w:ascii="Times New Roman" w:hAnsi="Times New Roman" w:cs="Times New Roman"/>
          <w:sz w:val="28"/>
          <w:szCs w:val="28"/>
        </w:rPr>
        <w:t>ФР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463B78" w:rsidRDefault="00463B78" w:rsidP="00463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Приемы деятельности учителя</w:t>
      </w:r>
      <w:r>
        <w:rPr>
          <w:rFonts w:ascii="Times New Roman" w:hAnsi="Times New Roman" w:cs="Times New Roman"/>
          <w:sz w:val="28"/>
          <w:szCs w:val="28"/>
        </w:rPr>
        <w:t>: выступает в роли организатора, координатора в процессе усвоения нового материала, ведет беседу, совместно с учащимися ставит и обсуждает проблемные вопросы.</w:t>
      </w:r>
    </w:p>
    <w:p w:rsidR="00463B78" w:rsidRDefault="00463B78" w:rsidP="00463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Приемы деятельности учащихся</w:t>
      </w:r>
      <w:r>
        <w:rPr>
          <w:rFonts w:ascii="Times New Roman" w:hAnsi="Times New Roman" w:cs="Times New Roman"/>
          <w:sz w:val="28"/>
          <w:szCs w:val="28"/>
        </w:rPr>
        <w:t xml:space="preserve">: участвуют в беседе, выполняют необходимые задания, упражнения, работают в паре, группе, анализируют, сравнивают, делают выводы, оценивают себя. </w:t>
      </w:r>
      <w:proofErr w:type="gramEnd"/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1809"/>
        <w:gridCol w:w="2694"/>
        <w:gridCol w:w="27"/>
        <w:gridCol w:w="1940"/>
        <w:gridCol w:w="1435"/>
        <w:gridCol w:w="1812"/>
      </w:tblGrid>
      <w:tr w:rsidR="00463B78" w:rsidTr="00463B78">
        <w:trPr>
          <w:trHeight w:val="728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и 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продолжи-тельность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(мин)</w:t>
            </w:r>
          </w:p>
        </w:tc>
        <w:tc>
          <w:tcPr>
            <w:tcW w:w="46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4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обучения</w:t>
            </w:r>
          </w:p>
        </w:tc>
        <w:tc>
          <w:tcPr>
            <w:tcW w:w="1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организации деятельности</w:t>
            </w:r>
          </w:p>
        </w:tc>
      </w:tr>
      <w:tr w:rsidR="00463B78" w:rsidTr="00463B78">
        <w:trPr>
          <w:trHeight w:val="727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B78" w:rsidRDefault="00463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19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4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B78" w:rsidRDefault="00463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B78" w:rsidRDefault="00463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B78" w:rsidTr="00463B7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Организа-ционный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момент (1)</w:t>
            </w:r>
          </w:p>
        </w:tc>
        <w:tc>
          <w:tcPr>
            <w:tcW w:w="27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1.Приветствует учащихся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1.Слушают учителя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ФР</w:t>
            </w:r>
            <w:proofErr w:type="gramEnd"/>
          </w:p>
        </w:tc>
      </w:tr>
      <w:tr w:rsidR="00463B78" w:rsidTr="00463B7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Ориентиро-вочно-моти-вационный</w:t>
            </w:r>
            <w:proofErr w:type="spellEnd"/>
          </w:p>
          <w:p w:rsidR="00463B78" w:rsidRDefault="00463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7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1.На основании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те-мы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эпиграфа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уро-ка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мо-тивацию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целепо-лагание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2.Формулирует цели урока вместе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уча-щимися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 каких соединениях серы упоминал А.С. Пушкин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стихотво-рении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63B78" w:rsidRDefault="00463B78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«Тогда услышал я (о, </w:t>
            </w:r>
            <w:proofErr w:type="gramEnd"/>
          </w:p>
          <w:p w:rsidR="00463B78" w:rsidRDefault="00463B78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диво)</w:t>
            </w:r>
          </w:p>
          <w:p w:rsidR="00463B78" w:rsidRDefault="00463B78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Запах скверный,</w:t>
            </w:r>
          </w:p>
          <w:p w:rsidR="00463B78" w:rsidRDefault="00463B78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 будто тухлое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разбилося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яйцо, </w:t>
            </w:r>
          </w:p>
          <w:p w:rsidR="00463B78" w:rsidRDefault="00463B78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Иль карантинный страж</w:t>
            </w:r>
          </w:p>
          <w:p w:rsidR="00463B78" w:rsidRDefault="00463B78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Курил жаровней серной.</w:t>
            </w:r>
          </w:p>
          <w:p w:rsidR="00463B78" w:rsidRDefault="00463B78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Я,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нос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себе зажав, отворотил лицо…»</w:t>
            </w:r>
          </w:p>
          <w:p w:rsidR="00463B78" w:rsidRDefault="00463B7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(сероводород,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сер-нистый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газ)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B78" w:rsidRDefault="00463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Определя-ются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относи-тельно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моти-вов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целей урока.</w:t>
            </w:r>
          </w:p>
          <w:p w:rsidR="00463B78" w:rsidRDefault="00463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Формулиру-ют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уро-ка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3.Выдвигают гипотезы.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 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B78" w:rsidRDefault="00463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ФР</w:t>
            </w:r>
            <w:proofErr w:type="gramEnd"/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ИР→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ИР→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(ППС)</w:t>
            </w:r>
          </w:p>
        </w:tc>
      </w:tr>
      <w:tr w:rsidR="00463B78" w:rsidTr="00463B7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B78" w:rsidRDefault="00463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Операцион-но-позна-вательный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(25)</w:t>
            </w:r>
          </w:p>
          <w:p w:rsidR="00463B78" w:rsidRDefault="00463B78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Динамичес-кая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пауза </w:t>
            </w:r>
          </w:p>
          <w:p w:rsidR="00463B78" w:rsidRDefault="00463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(2)</w:t>
            </w:r>
          </w:p>
          <w:p w:rsidR="00463B78" w:rsidRDefault="00463B78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B78" w:rsidRDefault="00463B7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 урока через совместную работу изучить физические, химические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свойст-ва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оксидов серы, кислот.</w:t>
            </w:r>
          </w:p>
          <w:p w:rsidR="00463B78" w:rsidRDefault="00463B7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учащим-ся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зада-ний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карточках в паре 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определен-ному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алгоритму (приложение 1.1)</w:t>
            </w:r>
          </w:p>
          <w:p w:rsidR="00463B78" w:rsidRDefault="00463B7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1.Раздаю задания.</w:t>
            </w:r>
          </w:p>
          <w:p w:rsidR="00463B78" w:rsidRDefault="00463B7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2.Выслушиваю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отве-ты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представителей групп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корректи-рую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их.</w:t>
            </w:r>
          </w:p>
          <w:p w:rsidR="00463B78" w:rsidRDefault="00463B7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3.Предлагаю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выпол-нить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 по инструкции (приложение 1.2). ОПБ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B78" w:rsidRDefault="00463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1.Получают задания.</w:t>
            </w:r>
          </w:p>
          <w:p w:rsidR="00463B78" w:rsidRDefault="00463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2.Выполняют задания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па-ре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3B78" w:rsidRDefault="00463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3.Заполняют листки учёта.</w:t>
            </w:r>
          </w:p>
          <w:p w:rsidR="00463B78" w:rsidRDefault="00463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4.Выбирают учащихся для отчёта.</w:t>
            </w: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упражнения для глаз.</w:t>
            </w:r>
          </w:p>
          <w:p w:rsidR="00463B78" w:rsidRDefault="00463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5.Выполняют в паре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инструкции.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B78" w:rsidRDefault="00463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 №6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B78" w:rsidRDefault="00463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ИР→ПСС→ ГР</w:t>
            </w: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ФР</w:t>
            </w:r>
            <w:proofErr w:type="gramEnd"/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78" w:rsidRDefault="00463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(ППС)</w:t>
            </w:r>
          </w:p>
        </w:tc>
      </w:tr>
      <w:tr w:rsidR="00463B78" w:rsidTr="00463B7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(7)</w:t>
            </w:r>
          </w:p>
        </w:tc>
        <w:tc>
          <w:tcPr>
            <w:tcW w:w="27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Закрепление.</w:t>
            </w:r>
          </w:p>
          <w:p w:rsidR="00463B78" w:rsidRDefault="00463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1.Предлагаю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выпол-нить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 (приложение 1.2).</w:t>
            </w:r>
          </w:p>
          <w:p w:rsidR="00463B78" w:rsidRDefault="00463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2.Координирую и контролирую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про-верку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теста.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1.Выполняют тест.</w:t>
            </w:r>
          </w:p>
          <w:p w:rsidR="00463B78" w:rsidRDefault="00463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Осуществ-ляют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парах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само-взаимо-проверку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тес-та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эталону.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Упражне-ние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ИР→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</w:tr>
      <w:tr w:rsidR="00463B78" w:rsidTr="00463B7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Рефлексивно-оценочный</w:t>
            </w:r>
          </w:p>
          <w:p w:rsidR="00463B78" w:rsidRDefault="00463B7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7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уча-щимся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высказать свое мнение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про-деланной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работе и оценить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рабо-ту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уроке. Ответы на вопросы: </w:t>
            </w:r>
          </w:p>
          <w:p w:rsidR="00463B78" w:rsidRDefault="00463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я понял.</w:t>
            </w:r>
          </w:p>
          <w:p w:rsidR="00463B78" w:rsidRDefault="00463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я не понял.</w:t>
            </w:r>
          </w:p>
          <w:p w:rsidR="00463B78" w:rsidRDefault="00463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-Какой вопрос хотел бы задать.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свою работу на уроке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за-писывают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листочках) и прикрепляют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доске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Р,ГР,</w:t>
            </w:r>
          </w:p>
          <w:p w:rsidR="00463B78" w:rsidRDefault="00463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ФР</w:t>
            </w:r>
            <w:proofErr w:type="gramEnd"/>
          </w:p>
        </w:tc>
      </w:tr>
      <w:tr w:rsidR="00463B78" w:rsidTr="00463B7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463B78" w:rsidRDefault="00463B78">
            <w:pPr>
              <w:spacing w:line="36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27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домаш-нее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задание.</w:t>
            </w:r>
          </w:p>
          <w:p w:rsidR="00463B78" w:rsidRDefault="00463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1.§39, с.197, упр. 4,7 (всем).</w:t>
            </w:r>
          </w:p>
          <w:p w:rsidR="00463B78" w:rsidRDefault="00463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9-10:</w:t>
            </w:r>
          </w:p>
          <w:p w:rsidR="00463B78" w:rsidRDefault="00463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 задач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10 класс, 2013) с. 115, упр. 860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Задают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воп-росы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уточ-нение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необходи-мости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инструк-таж</w:t>
            </w:r>
            <w:proofErr w:type="spellEnd"/>
            <w:proofErr w:type="gramEnd"/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ФР</w:t>
            </w:r>
            <w:proofErr w:type="gramEnd"/>
          </w:p>
        </w:tc>
      </w:tr>
    </w:tbl>
    <w:p w:rsidR="00B86388" w:rsidRDefault="00B86388" w:rsidP="00B863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3B78" w:rsidRDefault="00463B78" w:rsidP="00463B7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1.1</w:t>
      </w:r>
    </w:p>
    <w:p w:rsidR="00463B78" w:rsidRDefault="00463B78" w:rsidP="00463B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работы в паре</w:t>
      </w:r>
    </w:p>
    <w:p w:rsidR="00463B78" w:rsidRDefault="00463B78" w:rsidP="00463B7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карточку с заданиями, изучите условие первого задания и выполните его в своей тетради (в случае затруднения получите консультацию у учителя);</w:t>
      </w:r>
    </w:p>
    <w:p w:rsidR="00463B78" w:rsidRDefault="00463B78" w:rsidP="00463B7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Обменяйтесь карточкой с партнером и выполните его первое задание. Проверьте выполненные вами первые задания.</w:t>
      </w:r>
    </w:p>
    <w:p w:rsidR="00463B78" w:rsidRDefault="00463B78" w:rsidP="00463B7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второе задание. Сделайте записи у себя в тетради.</w:t>
      </w:r>
    </w:p>
    <w:p w:rsidR="00463B78" w:rsidRDefault="00463B78" w:rsidP="00463B7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Осуществите само- и взаимопроверку.</w:t>
      </w:r>
    </w:p>
    <w:p w:rsidR="00463B78" w:rsidRDefault="00463B78" w:rsidP="00463B7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Закончив работу в паре, поблагодарите друг друга за работу, отметьте результат в листке учёта.</w:t>
      </w:r>
    </w:p>
    <w:p w:rsidR="00463B78" w:rsidRDefault="00463B78" w:rsidP="00463B7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Смените партнера в паре и получите карточку 3 или 4.</w:t>
      </w:r>
    </w:p>
    <w:tbl>
      <w:tblPr>
        <w:tblStyle w:val="a4"/>
        <w:tblW w:w="0" w:type="auto"/>
        <w:tblInd w:w="-34" w:type="dxa"/>
        <w:tblLook w:val="04A0"/>
      </w:tblPr>
      <w:tblGrid>
        <w:gridCol w:w="4685"/>
        <w:gridCol w:w="4920"/>
      </w:tblGrid>
      <w:tr w:rsidR="00463B78" w:rsidTr="00463B78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1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2</w:t>
            </w:r>
          </w:p>
        </w:tc>
      </w:tr>
      <w:tr w:rsidR="00463B78" w:rsidTr="00463B78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1 (для ввода)</w:t>
            </w:r>
          </w:p>
          <w:p w:rsidR="00463B78" w:rsidRDefault="00463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Охарактеризуйте особенности строения сернистого газа.</w:t>
            </w:r>
          </w:p>
          <w:p w:rsidR="00463B78" w:rsidRDefault="00463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Каковы физические свойства сернистого газа?</w:t>
            </w:r>
          </w:p>
          <w:p w:rsidR="00463B78" w:rsidRDefault="00463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Каким способом можно получить оксид серы (ІV)?</w:t>
            </w:r>
          </w:p>
          <w:p w:rsidR="00463B78" w:rsidRDefault="00463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Определите тип химической реакции.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1 (для ввода)</w:t>
            </w:r>
          </w:p>
          <w:p w:rsidR="00463B78" w:rsidRDefault="00463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Охарактеризуйте особенности строения оксида серы (VІ).</w:t>
            </w:r>
          </w:p>
          <w:p w:rsidR="00463B78" w:rsidRDefault="00463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Каковы физические свойства оксида серы (VІ)?</w:t>
            </w:r>
          </w:p>
          <w:p w:rsidR="00463B78" w:rsidRDefault="00463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Каким способом можно получить оксид серы (VІ)?</w:t>
            </w:r>
          </w:p>
          <w:p w:rsidR="00463B78" w:rsidRDefault="00463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Определите тип химической реакции.</w:t>
            </w:r>
          </w:p>
        </w:tc>
      </w:tr>
      <w:tr w:rsidR="00463B78" w:rsidTr="00463B78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2 (для сам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взаимо-проверки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63B78" w:rsidRDefault="00463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Что является сырьем для производства оксида серы (VІ)?</w:t>
            </w:r>
          </w:p>
          <w:p w:rsidR="00463B78" w:rsidRDefault="00463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Какой продукт можно получить при взаимодействии сернистого газа с водой?</w:t>
            </w:r>
          </w:p>
          <w:p w:rsidR="00463B78" w:rsidRDefault="00463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Назовите продукт реакции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оха-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рактеризуйте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физические свойства.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2 (для сам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взаимо-проверки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63B78" w:rsidRDefault="00463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Что является сырьем для производства оксида серы (ІV)?</w:t>
            </w:r>
          </w:p>
          <w:p w:rsidR="00463B78" w:rsidRDefault="00463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Какой продукт можно получить при взаимодействии оксида серы (VІ) с водой?</w:t>
            </w:r>
          </w:p>
          <w:p w:rsidR="00463B78" w:rsidRDefault="00463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Назовите продукт реакции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оха-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рактеризуйте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физические свойства.</w:t>
            </w:r>
          </w:p>
        </w:tc>
      </w:tr>
    </w:tbl>
    <w:p w:rsidR="00463B78" w:rsidRDefault="00463B78" w:rsidP="00463B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4665"/>
        <w:gridCol w:w="4940"/>
      </w:tblGrid>
      <w:tr w:rsidR="00463B78" w:rsidTr="00463B78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3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4</w:t>
            </w:r>
          </w:p>
        </w:tc>
      </w:tr>
      <w:tr w:rsidR="00463B78" w:rsidTr="00463B78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1. (для ввода)</w:t>
            </w:r>
          </w:p>
          <w:p w:rsidR="00463B78" w:rsidRDefault="00463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Изучите §39, с.194. Химические свойства разбавленной серной кислоты.</w:t>
            </w:r>
          </w:p>
          <w:p w:rsidR="00463B78" w:rsidRDefault="00463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Запишите уравнения химических реакций.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1. (для ввода)</w:t>
            </w:r>
          </w:p>
          <w:p w:rsidR="00463B78" w:rsidRDefault="00463B7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Изучите §39, с.195. Химические свойства концентрированной серной кислоты.</w:t>
            </w:r>
          </w:p>
          <w:p w:rsidR="00463B78" w:rsidRDefault="00463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Запишите уравнения химических реакций.</w:t>
            </w:r>
          </w:p>
        </w:tc>
      </w:tr>
      <w:tr w:rsidR="00463B78" w:rsidTr="00463B78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2 (для сам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взаимопро-верки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63B78" w:rsidRDefault="00463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Перечислите области применения серной кислоты.</w:t>
            </w:r>
          </w:p>
          <w:p w:rsidR="00463B78" w:rsidRDefault="00463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Выполните упр.3 на с.197.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2 (для сам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взаимопро-верки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63B78" w:rsidRDefault="00463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Перечислите  области применения серной кислоты.</w:t>
            </w:r>
          </w:p>
          <w:p w:rsidR="00463B78" w:rsidRDefault="00463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Выполните упр.5 на с.197.</w:t>
            </w:r>
          </w:p>
        </w:tc>
      </w:tr>
    </w:tbl>
    <w:p w:rsidR="00463B78" w:rsidRDefault="00463B78" w:rsidP="00463B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B78" w:rsidRDefault="00463B78" w:rsidP="00463B78">
      <w:pPr>
        <w:pStyle w:val="a3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учёта</w:t>
      </w: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1418"/>
        <w:gridCol w:w="1903"/>
        <w:gridCol w:w="434"/>
        <w:gridCol w:w="435"/>
        <w:gridCol w:w="434"/>
        <w:gridCol w:w="435"/>
        <w:gridCol w:w="435"/>
        <w:gridCol w:w="440"/>
        <w:gridCol w:w="441"/>
        <w:gridCol w:w="440"/>
        <w:gridCol w:w="441"/>
        <w:gridCol w:w="441"/>
        <w:gridCol w:w="438"/>
        <w:gridCol w:w="438"/>
        <w:gridCol w:w="438"/>
        <w:gridCol w:w="438"/>
        <w:gridCol w:w="439"/>
      </w:tblGrid>
      <w:tr w:rsidR="00463B78" w:rsidTr="00463B78">
        <w:trPr>
          <w:trHeight w:val="413"/>
        </w:trPr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кар-точки</w:t>
            </w:r>
            <w:proofErr w:type="spellEnd"/>
            <w:proofErr w:type="gramEnd"/>
          </w:p>
        </w:tc>
        <w:tc>
          <w:tcPr>
            <w:tcW w:w="19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учащегося</w:t>
            </w:r>
          </w:p>
        </w:tc>
        <w:tc>
          <w:tcPr>
            <w:tcW w:w="21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задания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B78" w:rsidRDefault="00463B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</w:t>
            </w:r>
          </w:p>
          <w:p w:rsidR="00463B78" w:rsidRDefault="00463B78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Взаимо-контроль</w:t>
            </w:r>
            <w:proofErr w:type="spellEnd"/>
            <w:proofErr w:type="gramEnd"/>
          </w:p>
        </w:tc>
      </w:tr>
      <w:tr w:rsidR="00463B78" w:rsidTr="00463B78">
        <w:trPr>
          <w:trHeight w:val="412"/>
        </w:trPr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B78" w:rsidRDefault="00463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B78" w:rsidRDefault="00463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463B78" w:rsidTr="00463B7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Денисюк Н.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B78" w:rsidRDefault="00463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</w:p>
          <w:p w:rsidR="00463B78" w:rsidRDefault="00463B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B78" w:rsidRDefault="00463B7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B78" w:rsidRDefault="00463B7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B78" w:rsidRDefault="00463B7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B78" w:rsidRDefault="00463B7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B78" w:rsidRDefault="00463B7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B78" w:rsidRDefault="00463B7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B78" w:rsidRDefault="00463B7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B78" w:rsidRDefault="00463B7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B78" w:rsidRDefault="00463B7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B78" w:rsidRDefault="00463B7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B78" w:rsidRDefault="00463B7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B78" w:rsidRDefault="00463B7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B78" w:rsidRDefault="00463B7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B78" w:rsidRDefault="00463B7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B78" w:rsidTr="00463B7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B78" w:rsidRDefault="00463B7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B78" w:rsidRDefault="00463B7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B78" w:rsidRDefault="00463B7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B78" w:rsidRDefault="00463B7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B78" w:rsidRDefault="00463B7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B78" w:rsidRDefault="00463B7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B78" w:rsidRDefault="00463B7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B78" w:rsidRDefault="00463B7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B78" w:rsidRDefault="00463B7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B78" w:rsidRDefault="00463B7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B78" w:rsidRDefault="00463B7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B78" w:rsidRDefault="00463B7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B78" w:rsidRDefault="00463B7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B78" w:rsidRDefault="00463B7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B78" w:rsidRDefault="00463B7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B78" w:rsidRDefault="00463B7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B78" w:rsidRDefault="00463B78" w:rsidP="00463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63B78" w:rsidRDefault="00463B78" w:rsidP="00463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В  графе «Выполнение задания»: а) учащийся сначала ставит точку – это означает, что приступил к заданию 1; б) затем «плюс», - это означает, что работа завершена и можно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задание 2 и т.д. В графе «самоконтроль» учащийся может оценить свою работу, в графе «взаимоконтроль» ставится оценка партнером по работе. Т – тест.</w:t>
      </w:r>
    </w:p>
    <w:p w:rsidR="00463B78" w:rsidRDefault="00463B78" w:rsidP="00463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6388" w:rsidRDefault="00B86388" w:rsidP="00463B7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3B78" w:rsidRDefault="00463B78" w:rsidP="00463B7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1.2</w:t>
      </w:r>
    </w:p>
    <w:p w:rsidR="00463B78" w:rsidRDefault="00463B78" w:rsidP="00463B78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для выполнения лабораторного опыта №6</w:t>
      </w:r>
    </w:p>
    <w:p w:rsidR="00463B78" w:rsidRDefault="00463B78" w:rsidP="00463B7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пяти пробирках находятся следующие вещества:</w:t>
      </w:r>
    </w:p>
    <w:p w:rsidR="00463B78" w:rsidRDefault="00463B78" w:rsidP="00463B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 гранулы цинка;</w:t>
      </w:r>
    </w:p>
    <w:p w:rsidR="00463B78" w:rsidRDefault="00463B78" w:rsidP="00463B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 порошок оксида магния;</w:t>
      </w:r>
    </w:p>
    <w:p w:rsidR="00463B78" w:rsidRDefault="00463B78" w:rsidP="00463B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 раствор карбоната натрия;</w:t>
      </w:r>
    </w:p>
    <w:p w:rsidR="00463B78" w:rsidRDefault="00463B78" w:rsidP="00463B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№4 раствор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 (добавить фенолфталеин);</w:t>
      </w:r>
    </w:p>
    <w:p w:rsidR="00463B78" w:rsidRDefault="00463B78" w:rsidP="00463B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 раствор хлорида бария.</w:t>
      </w:r>
    </w:p>
    <w:p w:rsidR="00463B78" w:rsidRDefault="00463B78" w:rsidP="00463B7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каждую пробирку постепенно прилейте по 2-3 мл разбавленной серной кислоты.</w:t>
      </w:r>
    </w:p>
    <w:p w:rsidR="00463B78" w:rsidRDefault="00463B78" w:rsidP="00463B7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наблюдений занесите в  таблицу: </w:t>
      </w:r>
    </w:p>
    <w:tbl>
      <w:tblPr>
        <w:tblStyle w:val="a4"/>
        <w:tblW w:w="0" w:type="auto"/>
        <w:tblInd w:w="-34" w:type="dxa"/>
        <w:tblLook w:val="04A0"/>
      </w:tblPr>
      <w:tblGrid>
        <w:gridCol w:w="2472"/>
        <w:gridCol w:w="2368"/>
        <w:gridCol w:w="1797"/>
        <w:gridCol w:w="2968"/>
      </w:tblGrid>
      <w:tr w:rsidR="00463B78" w:rsidTr="00463B78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463B78" w:rsidRDefault="00463B7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пробирки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Исследуемое вещество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Реактив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реакции</w:t>
            </w:r>
          </w:p>
        </w:tc>
      </w:tr>
      <w:tr w:rsidR="00463B78" w:rsidTr="00463B78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B78" w:rsidRDefault="00463B7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B78" w:rsidRDefault="00463B7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B78" w:rsidRDefault="00463B7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B78" w:rsidTr="00463B78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B78" w:rsidRDefault="00463B7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B78" w:rsidRDefault="00463B7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B78" w:rsidRDefault="00463B7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B78" w:rsidTr="00463B78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B78" w:rsidRDefault="00463B7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B78" w:rsidRDefault="00463B7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B78" w:rsidRDefault="00463B7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B78" w:rsidTr="00463B78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B78" w:rsidRDefault="00463B7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B78" w:rsidRDefault="00463B7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B78" w:rsidRDefault="00463B7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B78" w:rsidTr="00463B78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B78" w:rsidRDefault="00463B7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B78" w:rsidRDefault="00463B7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B78" w:rsidRDefault="00463B7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B78" w:rsidRDefault="00463B7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B78" w:rsidRDefault="00463B78" w:rsidP="00463B7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уравнения химических  реакций (ОВ, РИО).</w:t>
      </w:r>
    </w:p>
    <w:p w:rsidR="00463B78" w:rsidRDefault="00463B78" w:rsidP="00463B7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вывод.</w:t>
      </w:r>
    </w:p>
    <w:p w:rsidR="00463B78" w:rsidRDefault="00463B78" w:rsidP="00463B78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78" w:rsidRDefault="00463B78" w:rsidP="00463B78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78" w:rsidRDefault="00463B78" w:rsidP="00463B78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78" w:rsidRDefault="00463B78" w:rsidP="00463B78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78" w:rsidRDefault="00463B78" w:rsidP="00463B78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78" w:rsidRDefault="00463B78" w:rsidP="00463B78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78" w:rsidRDefault="00463B78" w:rsidP="00463B78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78" w:rsidRDefault="00463B78" w:rsidP="00463B78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78" w:rsidRDefault="00463B78" w:rsidP="00463B78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78" w:rsidRDefault="00463B78" w:rsidP="00463B78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78" w:rsidRDefault="00463B78" w:rsidP="00463B78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Тест</w:t>
      </w:r>
    </w:p>
    <w:p w:rsidR="00463B78" w:rsidRDefault="00463B78" w:rsidP="00463B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Оксид серы (ІV) представляет собой оксид:</w:t>
      </w:r>
    </w:p>
    <w:p w:rsidR="00463B78" w:rsidRDefault="00463B78" w:rsidP="00463B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</w:t>
      </w:r>
      <w:r>
        <w:rPr>
          <w:rFonts w:ascii="Times New Roman" w:hAnsi="Times New Roman" w:cs="Times New Roman"/>
          <w:sz w:val="28"/>
          <w:szCs w:val="28"/>
          <w:u w:val="single"/>
        </w:rPr>
        <w:t>кислотный</w:t>
      </w:r>
      <w:r>
        <w:rPr>
          <w:rFonts w:ascii="Times New Roman" w:hAnsi="Times New Roman" w:cs="Times New Roman"/>
          <w:sz w:val="28"/>
          <w:szCs w:val="28"/>
        </w:rPr>
        <w:t xml:space="preserve">; б) основный;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амфотерный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>; г) несолеобразующий.</w:t>
      </w:r>
    </w:p>
    <w:p w:rsidR="00463B78" w:rsidRDefault="00463B78" w:rsidP="00463B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В реакции оксида серы (VІ) с водой образуется кислота: </w:t>
      </w:r>
    </w:p>
    <w:p w:rsidR="00463B78" w:rsidRDefault="00463B78" w:rsidP="00463B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сернистая; б) сероводородная; в) </w:t>
      </w:r>
      <w:r>
        <w:rPr>
          <w:rFonts w:ascii="Times New Roman" w:hAnsi="Times New Roman" w:cs="Times New Roman"/>
          <w:sz w:val="28"/>
          <w:szCs w:val="28"/>
          <w:u w:val="single"/>
        </w:rPr>
        <w:t>серная</w:t>
      </w:r>
      <w:r>
        <w:rPr>
          <w:rFonts w:ascii="Times New Roman" w:hAnsi="Times New Roman" w:cs="Times New Roman"/>
          <w:sz w:val="28"/>
          <w:szCs w:val="28"/>
        </w:rPr>
        <w:t>; г) соляная.</w:t>
      </w:r>
    </w:p>
    <w:p w:rsidR="00463B78" w:rsidRDefault="00463B78" w:rsidP="00463B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Соли серной кислоты называются: </w:t>
      </w:r>
    </w:p>
    <w:p w:rsidR="00463B78" w:rsidRDefault="00463B78" w:rsidP="00463B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u w:val="single"/>
        </w:rPr>
        <w:t>сульфаты</w:t>
      </w:r>
      <w:r>
        <w:rPr>
          <w:rFonts w:ascii="Times New Roman" w:hAnsi="Times New Roman" w:cs="Times New Roman"/>
          <w:sz w:val="28"/>
          <w:szCs w:val="28"/>
        </w:rPr>
        <w:t>; б) сульфиты; в) сульфиды; г) хлориды.</w:t>
      </w:r>
    </w:p>
    <w:p w:rsidR="00463B78" w:rsidRDefault="00463B78" w:rsidP="00463B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Соли сернистой кислоты называются: </w:t>
      </w:r>
    </w:p>
    <w:p w:rsidR="00463B78" w:rsidRDefault="00463B78" w:rsidP="00463B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сульфаты; б) сульфиды; в) </w:t>
      </w:r>
      <w:r>
        <w:rPr>
          <w:rFonts w:ascii="Times New Roman" w:hAnsi="Times New Roman" w:cs="Times New Roman"/>
          <w:sz w:val="28"/>
          <w:szCs w:val="28"/>
          <w:u w:val="single"/>
        </w:rPr>
        <w:t>сульфиты</w:t>
      </w:r>
      <w:r>
        <w:rPr>
          <w:rFonts w:ascii="Times New Roman" w:hAnsi="Times New Roman" w:cs="Times New Roman"/>
          <w:sz w:val="28"/>
          <w:szCs w:val="28"/>
        </w:rPr>
        <w:t>; г) хлориды.</w:t>
      </w:r>
    </w:p>
    <w:p w:rsidR="00463B78" w:rsidRDefault="00463B78" w:rsidP="00463B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Укажите название соли, которая является реактивом на серную кислоту и ее соли: а) сульфат бария; б) </w:t>
      </w:r>
      <w:r>
        <w:rPr>
          <w:rFonts w:ascii="Times New Roman" w:hAnsi="Times New Roman" w:cs="Times New Roman"/>
          <w:sz w:val="28"/>
          <w:szCs w:val="28"/>
          <w:u w:val="single"/>
        </w:rPr>
        <w:t>хлорид бария</w:t>
      </w:r>
      <w:r>
        <w:rPr>
          <w:rFonts w:ascii="Times New Roman" w:hAnsi="Times New Roman" w:cs="Times New Roman"/>
          <w:sz w:val="28"/>
          <w:szCs w:val="28"/>
        </w:rPr>
        <w:t>; в) хлорид меди; г) нитрат натрия.</w:t>
      </w:r>
    </w:p>
    <w:p w:rsidR="00463B78" w:rsidRDefault="00463B78" w:rsidP="00463B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6.Разбавленная серная кислота взаимодействует с обоими оксидами, записанными в ряду: </w:t>
      </w:r>
    </w:p>
    <w:p w:rsidR="00463B78" w:rsidRDefault="00463B78" w:rsidP="00463B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u w:val="single"/>
        </w:rPr>
        <w:t>оксид магния и оксид железа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(ІІІ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  <w:r>
        <w:rPr>
          <w:rFonts w:ascii="Times New Roman" w:hAnsi="Times New Roman" w:cs="Times New Roman"/>
          <w:sz w:val="28"/>
          <w:szCs w:val="28"/>
        </w:rPr>
        <w:t>б) оксид бария и углекислый газ; в) оксид азота (ІV) и углекислый газ; г) угарный газ и оксид азота (ІІ).</w:t>
      </w:r>
    </w:p>
    <w:p w:rsidR="00463B78" w:rsidRDefault="00463B78" w:rsidP="00463B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3B78" w:rsidRDefault="00463B78" w:rsidP="00463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B78" w:rsidRDefault="00463B78" w:rsidP="00463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B78" w:rsidRDefault="00463B78" w:rsidP="00463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B78" w:rsidRDefault="00463B78" w:rsidP="00463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B78" w:rsidRDefault="00463B78" w:rsidP="00463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B78" w:rsidRDefault="00463B78" w:rsidP="00463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B78" w:rsidRDefault="00463B78" w:rsidP="00463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B78" w:rsidRDefault="00463B78" w:rsidP="00463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B78" w:rsidRDefault="00463B78" w:rsidP="00463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B78" w:rsidRDefault="00463B78" w:rsidP="00463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B78" w:rsidRDefault="00463B78" w:rsidP="00463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B78" w:rsidRDefault="00463B78" w:rsidP="00463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B78" w:rsidRDefault="00463B78" w:rsidP="00463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B64" w:rsidRDefault="00671B64"/>
    <w:sectPr w:rsidR="00671B64" w:rsidSect="00671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43025"/>
    <w:multiLevelType w:val="hybridMultilevel"/>
    <w:tmpl w:val="54CCA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7458D2"/>
    <w:multiLevelType w:val="hybridMultilevel"/>
    <w:tmpl w:val="8F368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345BE8"/>
    <w:multiLevelType w:val="hybridMultilevel"/>
    <w:tmpl w:val="1562A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63B78"/>
    <w:rsid w:val="00463B78"/>
    <w:rsid w:val="00671B64"/>
    <w:rsid w:val="006C1212"/>
    <w:rsid w:val="00B8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B78"/>
    <w:pPr>
      <w:ind w:left="720"/>
      <w:contextualSpacing/>
    </w:pPr>
  </w:style>
  <w:style w:type="table" w:styleId="a4">
    <w:name w:val="Table Grid"/>
    <w:basedOn w:val="a1"/>
    <w:uiPriority w:val="59"/>
    <w:rsid w:val="00463B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1185</Words>
  <Characters>6761</Characters>
  <Application>Microsoft Office Word</Application>
  <DocSecurity>0</DocSecurity>
  <Lines>56</Lines>
  <Paragraphs>15</Paragraphs>
  <ScaleCrop>false</ScaleCrop>
  <Company/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2021-05-27T04:46:00Z</dcterms:created>
  <dcterms:modified xsi:type="dcterms:W3CDTF">2021-05-27T04:51:00Z</dcterms:modified>
</cp:coreProperties>
</file>